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0F4" w:rsidRPr="006A7B27" w:rsidRDefault="006A7B27" w:rsidP="006A7B27">
      <w:pPr>
        <w:jc w:val="center"/>
        <w:rPr>
          <w:b/>
          <w:sz w:val="28"/>
          <w:szCs w:val="28"/>
        </w:rPr>
      </w:pPr>
      <w:r w:rsidRPr="006A7B27">
        <w:rPr>
          <w:b/>
          <w:sz w:val="28"/>
          <w:szCs w:val="28"/>
        </w:rPr>
        <w:t>Расчет тепловой отдачи устанавливаемых радиаторов и схема подключения</w:t>
      </w:r>
    </w:p>
    <w:p w:rsidR="006A7B27" w:rsidRPr="00FF49C9" w:rsidRDefault="005A29FC">
      <w:r>
        <w:t xml:space="preserve">Исходные данные: </w:t>
      </w:r>
      <w:r w:rsidR="006A7B27">
        <w:t>Устанавливаются радиаторы Rifar Monolit 500, отопительная система многоквартирного дома однотрубная с нижней подачей.</w:t>
      </w:r>
      <w:r w:rsidR="00FF49C9" w:rsidRPr="00FF49C9">
        <w:t xml:space="preserve"> </w:t>
      </w:r>
      <w:r w:rsidR="00FF49C9">
        <w:t>Технические характеристики радиатора отопления взяты из Паспорта изделия.</w:t>
      </w:r>
      <w:r w:rsidR="006A7B27">
        <w:t xml:space="preserve"> На кухне стояк имеет трубы отопления диаметром ½, в </w:t>
      </w:r>
      <w:r w:rsidR="00A168DA">
        <w:t xml:space="preserve">жилой комнате </w:t>
      </w:r>
      <w:r w:rsidR="006A7B27">
        <w:t xml:space="preserve"> ¾.</w:t>
      </w:r>
      <w:r>
        <w:t xml:space="preserve"> Размер помещений (кухня и жилой комнаты) </w:t>
      </w:r>
      <w:r w:rsidR="003340D2">
        <w:t>взяты</w:t>
      </w:r>
      <w:r>
        <w:t xml:space="preserve"> из Технического паспорта жилого помещения по адресу Московская область, город Железнодорожный, ул. </w:t>
      </w:r>
      <w:r w:rsidR="00D019D6">
        <w:t>Ленина</w:t>
      </w:r>
      <w:r>
        <w:t xml:space="preserve">, дом. </w:t>
      </w:r>
      <w:r w:rsidR="00D019D6">
        <w:t>1</w:t>
      </w:r>
      <w:r>
        <w:t>, кВ.</w:t>
      </w:r>
      <w:r w:rsidR="00A168DA">
        <w:t xml:space="preserve"> 1, инвентарный номер 037:015-5779/153.</w:t>
      </w:r>
    </w:p>
    <w:p w:rsidR="006A7B27" w:rsidRPr="006A7B27" w:rsidRDefault="006A7B27" w:rsidP="006A7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Технические характеристики одной секции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A7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Rifar Monolit 500</w:t>
      </w:r>
    </w:p>
    <w:tbl>
      <w:tblPr>
        <w:tblW w:w="0" w:type="auto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tblCellMar>
          <w:left w:w="0" w:type="dxa"/>
          <w:right w:w="0" w:type="dxa"/>
        </w:tblCellMar>
        <w:tblLook w:val="04A0"/>
      </w:tblPr>
      <w:tblGrid>
        <w:gridCol w:w="1581"/>
        <w:gridCol w:w="1582"/>
        <w:gridCol w:w="1583"/>
        <w:gridCol w:w="732"/>
        <w:gridCol w:w="1329"/>
        <w:gridCol w:w="1471"/>
        <w:gridCol w:w="605"/>
      </w:tblGrid>
      <w:tr w:rsidR="006A7B27" w:rsidRPr="006A7B27" w:rsidTr="006A7B27">
        <w:tc>
          <w:tcPr>
            <w:tcW w:w="1500" w:type="pct"/>
            <w:vMerge w:val="restart"/>
            <w:tcBorders>
              <w:top w:val="outset" w:sz="6" w:space="0" w:color="7D8280"/>
              <w:left w:val="outset" w:sz="6" w:space="0" w:color="7D8280"/>
              <w:bottom w:val="outset" w:sz="6" w:space="0" w:color="7D8280"/>
              <w:right w:val="outset" w:sz="6" w:space="0" w:color="7D8280"/>
            </w:tcBorders>
            <w:vAlign w:val="center"/>
            <w:hideMark/>
          </w:tcPr>
          <w:p w:rsidR="006A7B27" w:rsidRPr="006A7B27" w:rsidRDefault="006A7B27" w:rsidP="006A7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B2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Межосевое расстояние (мм)</w:t>
            </w:r>
          </w:p>
        </w:tc>
        <w:tc>
          <w:tcPr>
            <w:tcW w:w="0" w:type="auto"/>
            <w:gridSpan w:val="3"/>
            <w:tcBorders>
              <w:top w:val="outset" w:sz="6" w:space="0" w:color="7D8280"/>
              <w:left w:val="outset" w:sz="6" w:space="0" w:color="7D8280"/>
              <w:bottom w:val="outset" w:sz="6" w:space="0" w:color="7D8280"/>
              <w:right w:val="outset" w:sz="6" w:space="0" w:color="7D8280"/>
            </w:tcBorders>
            <w:vAlign w:val="center"/>
            <w:hideMark/>
          </w:tcPr>
          <w:p w:rsidR="006A7B27" w:rsidRPr="006A7B27" w:rsidRDefault="006A7B27" w:rsidP="006A7B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B27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Габаритные размеры (мм)</w:t>
            </w:r>
          </w:p>
        </w:tc>
        <w:tc>
          <w:tcPr>
            <w:tcW w:w="1500" w:type="pct"/>
            <w:vMerge w:val="restart"/>
            <w:tcBorders>
              <w:top w:val="outset" w:sz="6" w:space="0" w:color="7D8280"/>
              <w:left w:val="outset" w:sz="6" w:space="0" w:color="7D8280"/>
              <w:bottom w:val="outset" w:sz="6" w:space="0" w:color="7D8280"/>
              <w:right w:val="outset" w:sz="6" w:space="0" w:color="7D8280"/>
            </w:tcBorders>
            <w:vAlign w:val="center"/>
            <w:hideMark/>
          </w:tcPr>
          <w:p w:rsidR="006A7B27" w:rsidRPr="006A7B27" w:rsidRDefault="006A7B27" w:rsidP="006A7B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B27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Номинальный</w:t>
            </w:r>
            <w:r w:rsidRPr="006A7B2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  <w:r w:rsidRPr="006A7B27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тепловой</w:t>
            </w:r>
            <w:r w:rsidRPr="006A7B2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  <w:r w:rsidRPr="006A7B27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  поток (Вт)</w:t>
            </w:r>
          </w:p>
        </w:tc>
        <w:tc>
          <w:tcPr>
            <w:tcW w:w="1500" w:type="pct"/>
            <w:vMerge w:val="restart"/>
            <w:tcBorders>
              <w:top w:val="outset" w:sz="6" w:space="0" w:color="7D8280"/>
              <w:left w:val="outset" w:sz="6" w:space="0" w:color="7D8280"/>
              <w:bottom w:val="outset" w:sz="6" w:space="0" w:color="7D8280"/>
              <w:right w:val="outset" w:sz="6" w:space="0" w:color="7D8280"/>
            </w:tcBorders>
            <w:vAlign w:val="center"/>
            <w:hideMark/>
          </w:tcPr>
          <w:p w:rsidR="006A7B27" w:rsidRPr="006A7B27" w:rsidRDefault="006A7B27" w:rsidP="006A7B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B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</w:t>
            </w:r>
            <w:r w:rsidRPr="006A7B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 теплоносителя (л)</w:t>
            </w:r>
          </w:p>
        </w:tc>
        <w:tc>
          <w:tcPr>
            <w:tcW w:w="1500" w:type="pct"/>
            <w:vMerge w:val="restart"/>
            <w:tcBorders>
              <w:top w:val="outset" w:sz="6" w:space="0" w:color="7D8280"/>
              <w:left w:val="outset" w:sz="6" w:space="0" w:color="7D8280"/>
              <w:bottom w:val="outset" w:sz="6" w:space="0" w:color="7D8280"/>
              <w:right w:val="outset" w:sz="6" w:space="0" w:color="7D8280"/>
            </w:tcBorders>
            <w:vAlign w:val="center"/>
            <w:hideMark/>
          </w:tcPr>
          <w:p w:rsidR="006A7B27" w:rsidRPr="006A7B27" w:rsidRDefault="006A7B27" w:rsidP="006A7B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B27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Масса (кг)</w:t>
            </w:r>
          </w:p>
        </w:tc>
      </w:tr>
      <w:tr w:rsidR="006A7B27" w:rsidRPr="006A7B27" w:rsidTr="006A7B27">
        <w:tc>
          <w:tcPr>
            <w:tcW w:w="0" w:type="auto"/>
            <w:vMerge/>
            <w:tcBorders>
              <w:top w:val="outset" w:sz="6" w:space="0" w:color="7D8280"/>
              <w:left w:val="outset" w:sz="6" w:space="0" w:color="7D8280"/>
              <w:bottom w:val="outset" w:sz="6" w:space="0" w:color="7D8280"/>
              <w:right w:val="outset" w:sz="6" w:space="0" w:color="7D8280"/>
            </w:tcBorders>
            <w:vAlign w:val="center"/>
            <w:hideMark/>
          </w:tcPr>
          <w:p w:rsidR="006A7B27" w:rsidRPr="006A7B27" w:rsidRDefault="006A7B27" w:rsidP="006A7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pct"/>
            <w:tcBorders>
              <w:top w:val="outset" w:sz="6" w:space="0" w:color="7D8280"/>
              <w:left w:val="outset" w:sz="6" w:space="0" w:color="7D8280"/>
              <w:bottom w:val="outset" w:sz="6" w:space="0" w:color="7D8280"/>
              <w:right w:val="outset" w:sz="6" w:space="0" w:color="7D8280"/>
            </w:tcBorders>
            <w:vAlign w:val="center"/>
            <w:hideMark/>
          </w:tcPr>
          <w:p w:rsidR="006A7B27" w:rsidRPr="006A7B27" w:rsidRDefault="006A7B27" w:rsidP="006A7B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B27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высота</w:t>
            </w:r>
          </w:p>
        </w:tc>
        <w:tc>
          <w:tcPr>
            <w:tcW w:w="1500" w:type="pct"/>
            <w:tcBorders>
              <w:top w:val="outset" w:sz="6" w:space="0" w:color="7D8280"/>
              <w:left w:val="outset" w:sz="6" w:space="0" w:color="7D8280"/>
              <w:bottom w:val="outset" w:sz="6" w:space="0" w:color="7D8280"/>
              <w:right w:val="outset" w:sz="6" w:space="0" w:color="7D8280"/>
            </w:tcBorders>
            <w:vAlign w:val="center"/>
            <w:hideMark/>
          </w:tcPr>
          <w:p w:rsidR="006A7B27" w:rsidRPr="006A7B27" w:rsidRDefault="006A7B27" w:rsidP="006A7B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B27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глубина</w:t>
            </w:r>
          </w:p>
        </w:tc>
        <w:tc>
          <w:tcPr>
            <w:tcW w:w="1500" w:type="pct"/>
            <w:tcBorders>
              <w:top w:val="outset" w:sz="6" w:space="0" w:color="7D8280"/>
              <w:left w:val="outset" w:sz="6" w:space="0" w:color="7D8280"/>
              <w:bottom w:val="outset" w:sz="6" w:space="0" w:color="7D8280"/>
              <w:right w:val="outset" w:sz="6" w:space="0" w:color="7D8280"/>
            </w:tcBorders>
            <w:vAlign w:val="center"/>
            <w:hideMark/>
          </w:tcPr>
          <w:p w:rsidR="006A7B27" w:rsidRPr="006A7B27" w:rsidRDefault="006A7B27" w:rsidP="006A7B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B27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ширина</w:t>
            </w:r>
          </w:p>
        </w:tc>
        <w:tc>
          <w:tcPr>
            <w:tcW w:w="0" w:type="auto"/>
            <w:vMerge/>
            <w:tcBorders>
              <w:top w:val="outset" w:sz="6" w:space="0" w:color="7D8280"/>
              <w:left w:val="outset" w:sz="6" w:space="0" w:color="7D8280"/>
              <w:bottom w:val="outset" w:sz="6" w:space="0" w:color="7D8280"/>
              <w:right w:val="outset" w:sz="6" w:space="0" w:color="7D8280"/>
            </w:tcBorders>
            <w:vAlign w:val="center"/>
            <w:hideMark/>
          </w:tcPr>
          <w:p w:rsidR="006A7B27" w:rsidRPr="006A7B27" w:rsidRDefault="006A7B27" w:rsidP="006A7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7D8280"/>
              <w:left w:val="outset" w:sz="6" w:space="0" w:color="7D8280"/>
              <w:bottom w:val="outset" w:sz="6" w:space="0" w:color="7D8280"/>
              <w:right w:val="outset" w:sz="6" w:space="0" w:color="7D8280"/>
            </w:tcBorders>
            <w:vAlign w:val="center"/>
            <w:hideMark/>
          </w:tcPr>
          <w:p w:rsidR="006A7B27" w:rsidRPr="006A7B27" w:rsidRDefault="006A7B27" w:rsidP="006A7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7D8280"/>
              <w:left w:val="outset" w:sz="6" w:space="0" w:color="7D8280"/>
              <w:bottom w:val="outset" w:sz="6" w:space="0" w:color="7D8280"/>
              <w:right w:val="outset" w:sz="6" w:space="0" w:color="7D8280"/>
            </w:tcBorders>
            <w:vAlign w:val="center"/>
            <w:hideMark/>
          </w:tcPr>
          <w:p w:rsidR="006A7B27" w:rsidRPr="006A7B27" w:rsidRDefault="006A7B27" w:rsidP="006A7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B27" w:rsidRPr="006A7B27" w:rsidTr="006A7B27">
        <w:tc>
          <w:tcPr>
            <w:tcW w:w="0" w:type="auto"/>
            <w:tcBorders>
              <w:top w:val="outset" w:sz="6" w:space="0" w:color="7D8280"/>
              <w:left w:val="outset" w:sz="6" w:space="0" w:color="7D8280"/>
              <w:bottom w:val="outset" w:sz="6" w:space="0" w:color="7D8280"/>
              <w:right w:val="outset" w:sz="6" w:space="0" w:color="7D8280"/>
            </w:tcBorders>
            <w:vAlign w:val="center"/>
            <w:hideMark/>
          </w:tcPr>
          <w:p w:rsidR="006A7B27" w:rsidRPr="006A7B27" w:rsidRDefault="006A7B27" w:rsidP="006A7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B27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outset" w:sz="6" w:space="0" w:color="7D8280"/>
              <w:left w:val="outset" w:sz="6" w:space="0" w:color="7D8280"/>
              <w:bottom w:val="outset" w:sz="6" w:space="0" w:color="7D8280"/>
              <w:right w:val="outset" w:sz="6" w:space="0" w:color="7D8280"/>
            </w:tcBorders>
            <w:vAlign w:val="center"/>
            <w:hideMark/>
          </w:tcPr>
          <w:p w:rsidR="006A7B27" w:rsidRPr="006A7B27" w:rsidRDefault="006A7B27" w:rsidP="006A7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B27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577</w:t>
            </w:r>
          </w:p>
        </w:tc>
        <w:tc>
          <w:tcPr>
            <w:tcW w:w="0" w:type="auto"/>
            <w:tcBorders>
              <w:top w:val="outset" w:sz="6" w:space="0" w:color="7D8280"/>
              <w:left w:val="outset" w:sz="6" w:space="0" w:color="7D8280"/>
              <w:bottom w:val="outset" w:sz="6" w:space="0" w:color="7D8280"/>
              <w:right w:val="outset" w:sz="6" w:space="0" w:color="7D8280"/>
            </w:tcBorders>
            <w:vAlign w:val="center"/>
            <w:hideMark/>
          </w:tcPr>
          <w:p w:rsidR="006A7B27" w:rsidRPr="006A7B27" w:rsidRDefault="006A7B27" w:rsidP="006A7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B27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7D8280"/>
              <w:left w:val="outset" w:sz="6" w:space="0" w:color="7D8280"/>
              <w:bottom w:val="outset" w:sz="6" w:space="0" w:color="7D8280"/>
              <w:right w:val="outset" w:sz="6" w:space="0" w:color="7D8280"/>
            </w:tcBorders>
            <w:vAlign w:val="center"/>
            <w:hideMark/>
          </w:tcPr>
          <w:p w:rsidR="006A7B27" w:rsidRPr="006A7B27" w:rsidRDefault="006A7B27" w:rsidP="006A7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B27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outset" w:sz="6" w:space="0" w:color="7D8280"/>
              <w:left w:val="outset" w:sz="6" w:space="0" w:color="7D8280"/>
              <w:bottom w:val="outset" w:sz="6" w:space="0" w:color="7D8280"/>
              <w:right w:val="outset" w:sz="6" w:space="0" w:color="7D8280"/>
            </w:tcBorders>
            <w:vAlign w:val="center"/>
            <w:hideMark/>
          </w:tcPr>
          <w:p w:rsidR="006A7B27" w:rsidRPr="006A7B27" w:rsidRDefault="006A7B27" w:rsidP="006A7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B27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196</w:t>
            </w:r>
          </w:p>
        </w:tc>
        <w:tc>
          <w:tcPr>
            <w:tcW w:w="0" w:type="auto"/>
            <w:tcBorders>
              <w:top w:val="outset" w:sz="6" w:space="0" w:color="7D8280"/>
              <w:left w:val="outset" w:sz="6" w:space="0" w:color="7D8280"/>
              <w:bottom w:val="outset" w:sz="6" w:space="0" w:color="7D8280"/>
              <w:right w:val="outset" w:sz="6" w:space="0" w:color="7D8280"/>
            </w:tcBorders>
            <w:vAlign w:val="center"/>
            <w:hideMark/>
          </w:tcPr>
          <w:p w:rsidR="006A7B27" w:rsidRPr="006A7B27" w:rsidRDefault="006A7B27" w:rsidP="006A7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B27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0,20</w:t>
            </w:r>
          </w:p>
        </w:tc>
        <w:tc>
          <w:tcPr>
            <w:tcW w:w="0" w:type="auto"/>
            <w:tcBorders>
              <w:top w:val="outset" w:sz="6" w:space="0" w:color="7D8280"/>
              <w:left w:val="outset" w:sz="6" w:space="0" w:color="7D8280"/>
              <w:bottom w:val="outset" w:sz="6" w:space="0" w:color="7D8280"/>
              <w:right w:val="outset" w:sz="6" w:space="0" w:color="7D8280"/>
            </w:tcBorders>
            <w:vAlign w:val="center"/>
            <w:hideMark/>
          </w:tcPr>
          <w:p w:rsidR="006A7B27" w:rsidRPr="006A7B27" w:rsidRDefault="006A7B27" w:rsidP="006A7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B27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2,0</w:t>
            </w:r>
          </w:p>
        </w:tc>
      </w:tr>
    </w:tbl>
    <w:p w:rsidR="003340D2" w:rsidRDefault="003340D2">
      <w:pPr>
        <w:rPr>
          <w:b/>
        </w:rPr>
      </w:pPr>
    </w:p>
    <w:p w:rsidR="006A7B27" w:rsidRPr="002C76B5" w:rsidRDefault="006A7B27">
      <w:pPr>
        <w:rPr>
          <w:b/>
        </w:rPr>
      </w:pPr>
      <w:r w:rsidRPr="002C76B5">
        <w:rPr>
          <w:b/>
        </w:rPr>
        <w:t>Схема подключения:</w:t>
      </w:r>
    </w:p>
    <w:p w:rsidR="002C76B5" w:rsidRDefault="00183B1C">
      <w:r>
        <w:t>Кухня</w:t>
      </w:r>
    </w:p>
    <w:p w:rsidR="00D0066A" w:rsidRDefault="00692B7C" w:rsidP="00D0066A">
      <w:r>
        <w:pict>
          <v:group id="_x0000_s1027" editas="canvas" style="width:352.7pt;height:189.5pt;mso-position-horizontal-relative:char;mso-position-vertical-relative:line" coordorigin="4133,3072" coordsize="5429,2917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4133;top:3072;width:5429;height:2917" o:preferrelative="f">
              <v:fill o:detectmouseclick="t"/>
              <v:path o:extrusionok="t" o:connecttype="none"/>
              <o:lock v:ext="edit" text="t"/>
            </v:shape>
            <v:shapetype id="_x0000_t125" coordsize="21600,21600" o:spt="125" path="m21600,21600l,21600,21600,,,xe">
              <v:stroke joinstyle="miter"/>
              <v:path o:extrusionok="f" gradientshapeok="t" o:connecttype="custom" o:connectlocs="10800,0;10800,10800;10800,21600" textboxrect="5400,5400,16200,16200"/>
            </v:shapetype>
            <v:shape id="_x0000_s1029" type="#_x0000_t125" style="position:absolute;left:6843;top:3891;width:251;height:223;rotation:-5847300fd;flip:x"/>
            <v:shape id="_x0000_s1030" type="#_x0000_t125" style="position:absolute;left:6843;top:4712;width:252;height:223;rotation:-5847300fd;flip:x"/>
            <v:rect id="_x0000_s1031" style="position:absolute;left:4493;top:3877;width:162;height:184"/>
            <v:rect id="_x0000_s1032" style="position:absolute;left:4493;top:4765;width:161;height:185"/>
            <v:rect id="_x0000_s1033" style="position:absolute;left:4609;top:3769;width:2193;height:1316">
              <v:textbox style="mso-next-textbox:#_x0000_s1033">
                <w:txbxContent>
                  <w:p w:rsidR="00D0066A" w:rsidRDefault="00D0066A" w:rsidP="00D0066A">
                    <w:r>
                      <w:t>MAX 500</w:t>
                    </w:r>
                  </w:p>
                  <w:p w:rsidR="00D0066A" w:rsidRDefault="00D0066A" w:rsidP="00D0066A"/>
                  <w:p w:rsidR="00D0066A" w:rsidRPr="00651588" w:rsidRDefault="00D0066A" w:rsidP="00D0066A">
                    <w:r>
                      <w:rPr>
                        <w:lang w:val="en-US"/>
                      </w:rPr>
                      <w:t>6 секций</w:t>
                    </w:r>
                  </w:p>
                </w:txbxContent>
              </v:textbox>
            </v:rect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34" type="#_x0000_t34" style="position:absolute;left:4279;top:3782;width:252;height:176;rotation:270;flip:x" o:connectortype="elbow" adj="792,166197,-56147" strokeweight=".25pt">
              <v:stroke endarrow="block"/>
            </v:shape>
            <v:rect id="_x0000_s1035" style="position:absolute;left:7323;top:3946;width:233;height:115"/>
            <v:rect id="_x0000_s1036" style="position:absolute;left:7323;top:4765;width:233;height:115"/>
            <v:group id="_x0000_s1037" style="position:absolute;left:7731;top:3821;width:244;height:235;rotation:90" coordorigin="5073,5739" coordsize="244,235">
              <v:rect id="_x0000_s1038" style="position:absolute;left:5073;top:5739;width:234;height:116"/>
              <v:rect id="_x0000_s1039" style="position:absolute;left:5141;top:5799;width:235;height:116;rotation:90"/>
            </v:group>
            <v:rect id="_x0000_s1040" style="position:absolute;left:7735;top:4765;width:234;height:115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1" type="#_x0000_t32" style="position:absolute;left:6802;top:3996;width:1138;height:1" o:connectortype="straight" strokeweight="3pt"/>
            <v:shape id="_x0000_s1042" type="#_x0000_t32" style="position:absolute;left:7940;top:4816;width:0;height:923;flip:y" o:connectortype="straight" strokeweight="2.25pt"/>
            <v:shape id="_x0000_s1043" type="#_x0000_t32" style="position:absolute;left:6802;top:4816;width:1138;height:1" o:connectortype="straight" strokeweight="3pt"/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44" type="#_x0000_t13" style="position:absolute;left:5478;top:4296;width:755;height:109"/>
            <v:shape id="_x0000_s1045" type="#_x0000_t32" style="position:absolute;left:7940;top:3074;width:0;height:923;flip:y" o:connectortype="straight" strokeweight="2.25pt"/>
            <v:shape id="_x0000_s1046" type="#_x0000_t32" style="position:absolute;left:7437;top:3975;width:0;height:819" o:connectortype="straight" strokeweight="2.25pt"/>
            <w10:wrap type="none"/>
            <w10:anchorlock/>
          </v:group>
        </w:pict>
      </w:r>
    </w:p>
    <w:p w:rsidR="003340D2" w:rsidRDefault="003340D2"/>
    <w:p w:rsidR="003340D2" w:rsidRDefault="003340D2"/>
    <w:p w:rsidR="003340D2" w:rsidRDefault="003340D2"/>
    <w:p w:rsidR="003340D2" w:rsidRDefault="003340D2"/>
    <w:p w:rsidR="003340D2" w:rsidRDefault="003340D2"/>
    <w:p w:rsidR="003340D2" w:rsidRDefault="003340D2"/>
    <w:p w:rsidR="003340D2" w:rsidRDefault="003340D2"/>
    <w:p w:rsidR="00183B1C" w:rsidRDefault="00183B1C">
      <w:r>
        <w:lastRenderedPageBreak/>
        <w:t>Жилая комната</w:t>
      </w:r>
    </w:p>
    <w:p w:rsidR="003340D2" w:rsidRDefault="00692B7C" w:rsidP="003340D2">
      <w:r>
        <w:pict>
          <v:group id="_x0000_s1047" editas="canvas" style="width:276.1pt;height:189.5pt;mso-position-horizontal-relative:char;mso-position-vertical-relative:line" coordorigin="5312,3072" coordsize="4250,2917">
            <o:lock v:ext="edit" aspectratio="t"/>
            <v:shape id="_x0000_s1048" type="#_x0000_t75" style="position:absolute;left:5312;top:3072;width:4250;height:2917" o:preferrelative="f">
              <v:fill o:detectmouseclick="t"/>
              <v:path o:extrusionok="t" o:connecttype="none"/>
              <o:lock v:ext="edit" text="t"/>
            </v:shape>
            <v:group id="_x0000_s1049" style="position:absolute;left:9250;top:4540;width:244;height:237" coordorigin="5073,5739" coordsize="244,235">
              <v:rect id="_x0000_s1050" style="position:absolute;left:5073;top:5739;width:234;height:116"/>
              <v:rect id="_x0000_s1051" style="position:absolute;left:5141;top:5799;width:235;height:116;rotation:90"/>
            </v:group>
            <v:group id="_x0000_s1052" style="position:absolute;left:9254;top:4998;width:244;height:237;rotation:90" coordorigin="5073,5739" coordsize="244,235">
              <v:rect id="_x0000_s1053" style="position:absolute;left:5073;top:5739;width:234;height:116"/>
              <v:rect id="_x0000_s1054" style="position:absolute;left:5141;top:5799;width:235;height:116;rotation:90"/>
            </v:group>
            <v:rect id="_x0000_s1055" style="position:absolute;left:6346;top:3762;width:234;height:115"/>
            <v:shape id="_x0000_s1056" type="#_x0000_t125" style="position:absolute;left:6672;top:3702;width:251;height:222;rotation:-5847300fd;flip:x"/>
            <v:shape id="_x0000_s1057" type="#_x0000_t125" style="position:absolute;left:6672;top:5083;width:251;height:222;rotation:-5847300fd;flip:x"/>
            <v:rect id="_x0000_s1058" style="position:absolute;left:9193;top:3693;width:162;height:184"/>
            <v:rect id="_x0000_s1059" style="position:absolute;left:7000;top:3595;width:2193;height:1316">
              <v:textbox style="mso-next-textbox:#_x0000_s1059">
                <w:txbxContent>
                  <w:p w:rsidR="003340D2" w:rsidRDefault="003340D2" w:rsidP="003340D2">
                    <w:r>
                      <w:t>MAX 500</w:t>
                    </w:r>
                  </w:p>
                  <w:p w:rsidR="003340D2" w:rsidRDefault="003340D2" w:rsidP="003340D2"/>
                  <w:p w:rsidR="003340D2" w:rsidRPr="00651588" w:rsidRDefault="003340D2" w:rsidP="003340D2">
                    <w:r>
                      <w:t>12</w:t>
                    </w:r>
                    <w:r>
                      <w:rPr>
                        <w:lang w:val="en-US"/>
                      </w:rPr>
                      <w:t xml:space="preserve"> секций</w:t>
                    </w:r>
                  </w:p>
                </w:txbxContent>
              </v:textbox>
            </v:rect>
            <v:shape id="_x0000_s1060" type="#_x0000_t34" style="position:absolute;left:9261;top:3592;width:308;height:120;rotation:270" o:connectortype="elbow" adj="-919,-1165985,-267030" strokeweight=".25pt">
              <v:stroke endarrow="block"/>
            </v:shape>
            <v:rect id="_x0000_s1061" style="position:absolute;left:5739;top:3191;width:233;height:114;rotation:90"/>
            <v:rect id="_x0000_s1062" style="position:absolute;left:6346;top:5125;width:234;height:114"/>
            <v:group id="_x0000_s1063" style="position:absolute;left:5800;top:3595;width:244;height:237;rotation:180" coordorigin="5073,5739" coordsize="244,235">
              <v:rect id="_x0000_s1064" style="position:absolute;left:5073;top:5739;width:234;height:116"/>
              <v:rect id="_x0000_s1065" style="position:absolute;left:5141;top:5799;width:235;height:116;rotation:90"/>
            </v:group>
            <v:rect id="_x0000_s1066" style="position:absolute;left:5999;top:5124;width:234;height:115"/>
            <v:shape id="_x0000_s1067" type="#_x0000_t32" style="position:absolute;left:5861;top:3806;width:1139;height:2" o:connectortype="straight" strokeweight="3pt"/>
            <v:shape id="_x0000_s1068" type="#_x0000_t32" style="position:absolute;left:5862;top:5185;width:1;height:804;flip:y" o:connectortype="straight" strokeweight="2.25pt"/>
            <v:shape id="_x0000_s1069" type="#_x0000_t32" style="position:absolute;left:5862;top:5184;width:3556;height:1" o:connectortype="straight" strokeweight="3pt"/>
            <v:shape id="_x0000_s1070" type="#_x0000_t13" style="position:absolute;left:7437;top:4128;width:755;height:109;rotation:180"/>
            <v:shape id="_x0000_s1071" type="#_x0000_t32" style="position:absolute;left:5858;top:3072;width:3;height:734;flip:y" o:connectortype="straight" strokeweight="2.25pt"/>
            <v:shape id="_x0000_s1072" type="#_x0000_t32" style="position:absolute;left:6459;top:3817;width:1;height:1367" o:connectortype="straight" strokeweight="2.25pt"/>
            <v:shape id="_x0000_s1073" type="#_x0000_t32" style="position:absolute;left:9417;top:4613;width:1;height:571" o:connectortype="straight" strokeweight="2.25pt"/>
            <v:shape id="_x0000_s1074" type="#_x0000_t32" style="position:absolute;left:9209;top:4613;width:209;height:1" o:connectortype="straight" strokeweight="3pt"/>
            <w10:wrap type="none"/>
            <w10:anchorlock/>
          </v:group>
        </w:pict>
      </w:r>
    </w:p>
    <w:p w:rsidR="006A7B27" w:rsidRDefault="006A7B27">
      <w:r w:rsidRPr="006A7B27">
        <w:t>Для оптимальной теплоотдачи расстояние между радиатором и полом должно быть 70–120 мм, а между радиатором и подоконником не менее 80 мм. Кронштейны должны обеспечивать расстояние от стены 30–50 мм.</w:t>
      </w:r>
    </w:p>
    <w:p w:rsidR="00516EBA" w:rsidRDefault="003340D2">
      <w:r>
        <w:t xml:space="preserve">Разводка выполняет из металлических безсварных труб. </w:t>
      </w:r>
      <w:r w:rsidR="00516EBA">
        <w:t>Диаметр труб для подводки Кухни ½, для Жилой комнаты ¾, включая байпас.</w:t>
      </w:r>
    </w:p>
    <w:p w:rsidR="00A168DA" w:rsidRDefault="00A168DA">
      <w:r>
        <w:t>Установка запорной арматуры (шаровых кранов) на байпасе запрещена в соответствии с ГОСТ 31311-2005.</w:t>
      </w:r>
    </w:p>
    <w:p w:rsidR="006A7B27" w:rsidRDefault="006A7B27"/>
    <w:p w:rsidR="006A7B27" w:rsidRPr="002C76B5" w:rsidRDefault="006A7B27">
      <w:pPr>
        <w:rPr>
          <w:b/>
        </w:rPr>
      </w:pPr>
      <w:r w:rsidRPr="002C76B5">
        <w:rPr>
          <w:b/>
        </w:rPr>
        <w:t>Расчет тепловой отдачи:</w:t>
      </w:r>
    </w:p>
    <w:p w:rsidR="006A7B27" w:rsidRDefault="006A7B27">
      <w:r>
        <w:t>Согласно ГОСТ 31311-2005 «Приборы отопления, Общие технические условия» на 1м3 требуется 0,041 кВт тепловой энергии.</w:t>
      </w:r>
    </w:p>
    <w:p w:rsidR="002C76B5" w:rsidRDefault="002C76B5">
      <w:r>
        <w:t xml:space="preserve">Формула для расчета кол-ва секций радиатора: </w:t>
      </w:r>
      <w:r>
        <w:rPr>
          <w:lang w:val="en-US"/>
        </w:rPr>
        <w:t>K</w:t>
      </w:r>
      <w:r w:rsidRPr="002C76B5">
        <w:t>= (</w:t>
      </w:r>
      <w:r>
        <w:rPr>
          <w:lang w:val="en-US"/>
        </w:rPr>
        <w:t>V</w:t>
      </w:r>
      <w:r w:rsidRPr="002C76B5">
        <w:t>*</w:t>
      </w:r>
      <w:r>
        <w:rPr>
          <w:lang w:val="en-US"/>
        </w:rPr>
        <w:t>Q</w:t>
      </w:r>
      <w:r w:rsidRPr="002C76B5">
        <w:t>)/</w:t>
      </w:r>
      <w:r>
        <w:rPr>
          <w:lang w:val="en-US"/>
        </w:rPr>
        <w:t>q</w:t>
      </w:r>
      <w:r w:rsidRPr="002C76B5">
        <w:t>, где</w:t>
      </w:r>
    </w:p>
    <w:p w:rsidR="002C76B5" w:rsidRPr="002C76B5" w:rsidRDefault="002C76B5">
      <w:r>
        <w:rPr>
          <w:lang w:val="en-US"/>
        </w:rPr>
        <w:t>K</w:t>
      </w:r>
      <w:r w:rsidRPr="002C76B5">
        <w:t xml:space="preserve">- </w:t>
      </w:r>
      <w:r>
        <w:t>кол-во секций радиатора, шт.</w:t>
      </w:r>
      <w:r w:rsidRPr="002C76B5">
        <w:t>;</w:t>
      </w:r>
    </w:p>
    <w:p w:rsidR="002C76B5" w:rsidRPr="002C76B5" w:rsidRDefault="002C76B5">
      <w:r>
        <w:rPr>
          <w:lang w:val="en-US"/>
        </w:rPr>
        <w:t>V</w:t>
      </w:r>
      <w:r>
        <w:t xml:space="preserve"> – объем помещения, м3</w:t>
      </w:r>
      <w:r w:rsidRPr="002C76B5">
        <w:t>;</w:t>
      </w:r>
    </w:p>
    <w:p w:rsidR="002C76B5" w:rsidRPr="002C76B5" w:rsidRDefault="002C76B5">
      <w:r>
        <w:rPr>
          <w:lang w:val="en-US"/>
        </w:rPr>
        <w:t>Q</w:t>
      </w:r>
      <w:r>
        <w:t xml:space="preserve"> – кол-во тепловой энергии, согласно ГОСТ 31311-2005 это 0.041кВт на 1м3</w:t>
      </w:r>
      <w:r w:rsidRPr="002C76B5">
        <w:t>;</w:t>
      </w:r>
    </w:p>
    <w:p w:rsidR="002C76B5" w:rsidRPr="002C76B5" w:rsidRDefault="002C76B5">
      <w:r>
        <w:rPr>
          <w:lang w:val="en-US"/>
        </w:rPr>
        <w:t>q</w:t>
      </w:r>
      <w:r w:rsidRPr="002C76B5">
        <w:t xml:space="preserve">- </w:t>
      </w:r>
      <w:r>
        <w:t>теплоотдача 1-ой секции радиатора отопления</w:t>
      </w:r>
      <w:r w:rsidRPr="002C76B5">
        <w:t>, кВт.</w:t>
      </w:r>
    </w:p>
    <w:p w:rsidR="00F3327D" w:rsidRDefault="00F3327D">
      <w:r>
        <w:t>Размеры помещений предназначенных для установки радиаторов отопления:</w:t>
      </w:r>
    </w:p>
    <w:p w:rsidR="00F3327D" w:rsidRDefault="00F3327D">
      <w:r w:rsidRPr="00270C07">
        <w:rPr>
          <w:i/>
        </w:rPr>
        <w:t>Кухня</w:t>
      </w:r>
      <w:r>
        <w:t xml:space="preserve">: </w:t>
      </w:r>
      <w:r w:rsidR="003340D2">
        <w:t>размер помещения</w:t>
      </w:r>
      <w:r>
        <w:t xml:space="preserve"> 2,87м на 3,02м </w:t>
      </w:r>
      <w:r w:rsidR="00270C07">
        <w:t>– 0,7м на 0,37м</w:t>
      </w:r>
      <w:r>
        <w:t>, высота потолка 2,6м, площадь (2,87*3,02*2,6)</w:t>
      </w:r>
      <w:r w:rsidR="00270C07">
        <w:t>-</w:t>
      </w:r>
      <w:r>
        <w:t>(</w:t>
      </w:r>
      <w:r w:rsidR="00270C07">
        <w:t>0,7*0,37*2,6</w:t>
      </w:r>
      <w:r>
        <w:t>)=</w:t>
      </w:r>
      <w:r w:rsidR="00270C07" w:rsidRPr="00270C07">
        <w:t xml:space="preserve"> 22,5</w:t>
      </w:r>
      <w:r w:rsidR="00270C07">
        <w:t>4-</w:t>
      </w:r>
      <w:r w:rsidR="00270C07" w:rsidRPr="00270C07">
        <w:t>0,0</w:t>
      </w:r>
      <w:r w:rsidR="00270C07">
        <w:t>8=</w:t>
      </w:r>
      <w:r w:rsidR="00270C07" w:rsidRPr="00270C07">
        <w:t>22,46</w:t>
      </w:r>
      <w:r>
        <w:t>м3</w:t>
      </w:r>
      <w:r w:rsidR="00270C07">
        <w:t>.</w:t>
      </w:r>
    </w:p>
    <w:p w:rsidR="00F3327D" w:rsidRDefault="00183B1C">
      <w:r>
        <w:rPr>
          <w:i/>
        </w:rPr>
        <w:lastRenderedPageBreak/>
        <w:t>Жилая комната</w:t>
      </w:r>
      <w:r w:rsidR="003340D2">
        <w:t>: размер помещения</w:t>
      </w:r>
      <w:r w:rsidR="00F3327D">
        <w:t xml:space="preserve"> 4,04м на 4,21м</w:t>
      </w:r>
      <w:r w:rsidR="00270C07">
        <w:t xml:space="preserve"> + 1,63м на 2,34м</w:t>
      </w:r>
      <w:r w:rsidR="00F3327D">
        <w:t xml:space="preserve">, высота потолка 2,6м, площадь </w:t>
      </w:r>
      <w:r w:rsidR="00270C07">
        <w:t>(</w:t>
      </w:r>
      <w:r w:rsidR="00F3327D">
        <w:t>4,04*4,21*2,6</w:t>
      </w:r>
      <w:r w:rsidR="00270C07">
        <w:t>)+(1,63*2,34*2,6)</w:t>
      </w:r>
      <w:r w:rsidR="00F3327D">
        <w:t>=</w:t>
      </w:r>
      <w:r w:rsidR="00F3327D" w:rsidRPr="00F3327D">
        <w:t xml:space="preserve"> </w:t>
      </w:r>
      <w:r w:rsidR="00F3327D">
        <w:t>44,22</w:t>
      </w:r>
      <w:r w:rsidR="00270C07">
        <w:t>+</w:t>
      </w:r>
      <w:r w:rsidR="00270C07" w:rsidRPr="00270C07">
        <w:t>9,9</w:t>
      </w:r>
      <w:r w:rsidR="00270C07">
        <w:t>2=</w:t>
      </w:r>
      <w:r w:rsidR="00270C07" w:rsidRPr="00270C07">
        <w:t>54,14</w:t>
      </w:r>
      <w:r w:rsidR="00270C07">
        <w:t>м3.</w:t>
      </w:r>
    </w:p>
    <w:p w:rsidR="002C76B5" w:rsidRDefault="002C76B5">
      <w:r>
        <w:t xml:space="preserve">Кол-во секций радиатора для </w:t>
      </w:r>
      <w:r w:rsidRPr="00270C07">
        <w:rPr>
          <w:i/>
        </w:rPr>
        <w:t>кухни</w:t>
      </w:r>
      <w:r>
        <w:t xml:space="preserve"> площадью </w:t>
      </w:r>
      <w:r w:rsidR="00F3327D">
        <w:t>22,</w:t>
      </w:r>
      <w:r w:rsidR="00270C07">
        <w:t>46</w:t>
      </w:r>
      <w:r w:rsidR="00F3327D">
        <w:t>м3</w:t>
      </w:r>
      <w:r>
        <w:t xml:space="preserve"> составляет K=</w:t>
      </w:r>
      <w:r w:rsidRPr="00F3327D">
        <w:t>(</w:t>
      </w:r>
      <w:r w:rsidR="00F3327D">
        <w:t>22,</w:t>
      </w:r>
      <w:r w:rsidR="00270C07">
        <w:t>46</w:t>
      </w:r>
      <w:r>
        <w:t>*0.041)/0,196=</w:t>
      </w:r>
      <w:r w:rsidR="00F3327D" w:rsidRPr="00F3327D">
        <w:t xml:space="preserve"> 4,7</w:t>
      </w:r>
      <w:r w:rsidR="00F3327D">
        <w:t xml:space="preserve">шт берется </w:t>
      </w:r>
      <w:r w:rsidR="00F3327D" w:rsidRPr="00F3327D">
        <w:rPr>
          <w:b/>
        </w:rPr>
        <w:t>6шт.</w:t>
      </w:r>
      <w:r w:rsidR="00F3327D">
        <w:t xml:space="preserve"> (значение округлено до ближайшего большего с учетом </w:t>
      </w:r>
      <w:r w:rsidR="003340D2">
        <w:t>выпуска</w:t>
      </w:r>
      <w:r w:rsidR="00F3327D">
        <w:t xml:space="preserve"> батарей Rifar Monolit 500 только для четного кол-ва секций).</w:t>
      </w:r>
    </w:p>
    <w:p w:rsidR="00F3327D" w:rsidRPr="00F3327D" w:rsidRDefault="00F3327D" w:rsidP="00F3327D">
      <w:r>
        <w:t>Кол-во секций радиатора для жило</w:t>
      </w:r>
      <w:r w:rsidR="00183B1C">
        <w:t>й комнаты</w:t>
      </w:r>
      <w:r>
        <w:t xml:space="preserve"> площадью </w:t>
      </w:r>
      <w:r w:rsidR="00270C07">
        <w:t>54</w:t>
      </w:r>
      <w:r>
        <w:t>,</w:t>
      </w:r>
      <w:r w:rsidR="00270C07">
        <w:t>14</w:t>
      </w:r>
      <w:r>
        <w:t>м3 составляет K=</w:t>
      </w:r>
      <w:r w:rsidRPr="00F3327D">
        <w:t>(</w:t>
      </w:r>
      <w:r w:rsidR="00270C07">
        <w:t>54</w:t>
      </w:r>
      <w:r>
        <w:t>,</w:t>
      </w:r>
      <w:r w:rsidR="00270C07">
        <w:t>14</w:t>
      </w:r>
      <w:r>
        <w:t>*0.041)/0,196=</w:t>
      </w:r>
      <w:r w:rsidRPr="00F3327D">
        <w:t xml:space="preserve"> </w:t>
      </w:r>
      <w:r w:rsidR="00270C07">
        <w:t>11,3</w:t>
      </w:r>
      <w:r>
        <w:t>шт</w:t>
      </w:r>
      <w:r w:rsidR="00270C07">
        <w:t>.</w:t>
      </w:r>
      <w:r>
        <w:t xml:space="preserve"> берется </w:t>
      </w:r>
      <w:r w:rsidR="00270C07" w:rsidRPr="00270C07">
        <w:rPr>
          <w:b/>
        </w:rPr>
        <w:t xml:space="preserve">12 </w:t>
      </w:r>
      <w:r w:rsidRPr="00270C07">
        <w:rPr>
          <w:b/>
        </w:rPr>
        <w:t>шт.</w:t>
      </w:r>
      <w:r>
        <w:t xml:space="preserve"> (значение округлено до ближайшего большего с учетом </w:t>
      </w:r>
      <w:r w:rsidR="003340D2">
        <w:t>выпуска</w:t>
      </w:r>
      <w:r>
        <w:t xml:space="preserve"> батарей Rifar Monolit 500 только для четного кол-ва секций)</w:t>
      </w:r>
    </w:p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270C07" w:rsidRPr="003340D2" w:rsidTr="00270C07">
        <w:tc>
          <w:tcPr>
            <w:tcW w:w="3190" w:type="dxa"/>
          </w:tcPr>
          <w:p w:rsidR="00270C07" w:rsidRPr="003340D2" w:rsidRDefault="00270C07" w:rsidP="00270C07">
            <w:pPr>
              <w:rPr>
                <w:b/>
              </w:rPr>
            </w:pPr>
            <w:r w:rsidRPr="003340D2">
              <w:rPr>
                <w:b/>
              </w:rPr>
              <w:t>Помещение</w:t>
            </w:r>
          </w:p>
        </w:tc>
        <w:tc>
          <w:tcPr>
            <w:tcW w:w="3190" w:type="dxa"/>
          </w:tcPr>
          <w:p w:rsidR="00270C07" w:rsidRPr="003340D2" w:rsidRDefault="00270C07">
            <w:pPr>
              <w:rPr>
                <w:b/>
              </w:rPr>
            </w:pPr>
            <w:r w:rsidRPr="003340D2">
              <w:rPr>
                <w:b/>
              </w:rPr>
              <w:t>Площадь, м3</w:t>
            </w:r>
          </w:p>
        </w:tc>
        <w:tc>
          <w:tcPr>
            <w:tcW w:w="3191" w:type="dxa"/>
          </w:tcPr>
          <w:p w:rsidR="00270C07" w:rsidRPr="003340D2" w:rsidRDefault="00270C07">
            <w:pPr>
              <w:rPr>
                <w:b/>
              </w:rPr>
            </w:pPr>
            <w:r w:rsidRPr="003340D2">
              <w:rPr>
                <w:b/>
              </w:rPr>
              <w:t>Кол-во секций, шт</w:t>
            </w:r>
            <w:r w:rsidR="00FF49C9">
              <w:rPr>
                <w:b/>
              </w:rPr>
              <w:t>.</w:t>
            </w:r>
          </w:p>
        </w:tc>
      </w:tr>
      <w:tr w:rsidR="00270C07" w:rsidTr="00270C07">
        <w:tc>
          <w:tcPr>
            <w:tcW w:w="3190" w:type="dxa"/>
          </w:tcPr>
          <w:p w:rsidR="00270C07" w:rsidRDefault="00270C07">
            <w:r>
              <w:t>Кухня</w:t>
            </w:r>
          </w:p>
        </w:tc>
        <w:tc>
          <w:tcPr>
            <w:tcW w:w="3190" w:type="dxa"/>
          </w:tcPr>
          <w:p w:rsidR="00270C07" w:rsidRDefault="00270C07">
            <w:r>
              <w:t>22,46</w:t>
            </w:r>
          </w:p>
        </w:tc>
        <w:tc>
          <w:tcPr>
            <w:tcW w:w="3191" w:type="dxa"/>
          </w:tcPr>
          <w:p w:rsidR="00270C07" w:rsidRDefault="00270C07">
            <w:r>
              <w:t>6</w:t>
            </w:r>
          </w:p>
        </w:tc>
      </w:tr>
      <w:tr w:rsidR="00270C07" w:rsidTr="00270C07">
        <w:tc>
          <w:tcPr>
            <w:tcW w:w="3190" w:type="dxa"/>
          </w:tcPr>
          <w:p w:rsidR="00270C07" w:rsidRDefault="00183B1C">
            <w:r>
              <w:t>Жилая комната</w:t>
            </w:r>
          </w:p>
        </w:tc>
        <w:tc>
          <w:tcPr>
            <w:tcW w:w="3190" w:type="dxa"/>
          </w:tcPr>
          <w:p w:rsidR="00270C07" w:rsidRDefault="00270C07">
            <w:r>
              <w:t>54,14</w:t>
            </w:r>
          </w:p>
        </w:tc>
        <w:tc>
          <w:tcPr>
            <w:tcW w:w="3191" w:type="dxa"/>
          </w:tcPr>
          <w:p w:rsidR="00270C07" w:rsidRDefault="00270C07">
            <w:r>
              <w:t>12</w:t>
            </w:r>
          </w:p>
        </w:tc>
      </w:tr>
    </w:tbl>
    <w:p w:rsidR="00F3327D" w:rsidRPr="00F3327D" w:rsidRDefault="00F3327D"/>
    <w:sectPr w:rsidR="00F3327D" w:rsidRPr="00F3327D" w:rsidSect="004320F4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30F1" w:rsidRDefault="00BE30F1" w:rsidP="003340D2">
      <w:pPr>
        <w:spacing w:after="0" w:line="240" w:lineRule="auto"/>
      </w:pPr>
      <w:r>
        <w:separator/>
      </w:r>
    </w:p>
  </w:endnote>
  <w:endnote w:type="continuationSeparator" w:id="0">
    <w:p w:rsidR="00BE30F1" w:rsidRDefault="00BE30F1" w:rsidP="00334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9416610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36256856"/>
          <w:docPartObj>
            <w:docPartGallery w:val="Page Numbers (Top of Page)"/>
            <w:docPartUnique/>
          </w:docPartObj>
        </w:sdtPr>
        <w:sdtContent>
          <w:p w:rsidR="003340D2" w:rsidRPr="000A16EC" w:rsidRDefault="003340D2">
            <w:pPr>
              <w:pStyle w:val="a8"/>
              <w:jc w:val="right"/>
              <w:rPr>
                <w:sz w:val="20"/>
                <w:szCs w:val="20"/>
              </w:rPr>
            </w:pPr>
            <w:r w:rsidRPr="000A16EC">
              <w:rPr>
                <w:sz w:val="20"/>
                <w:szCs w:val="20"/>
              </w:rPr>
              <w:t xml:space="preserve">Страница </w:t>
            </w:r>
            <w:r w:rsidR="00692B7C" w:rsidRPr="000A16EC">
              <w:rPr>
                <w:b/>
                <w:sz w:val="20"/>
                <w:szCs w:val="20"/>
              </w:rPr>
              <w:fldChar w:fldCharType="begin"/>
            </w:r>
            <w:r w:rsidRPr="000A16EC">
              <w:rPr>
                <w:b/>
                <w:sz w:val="20"/>
                <w:szCs w:val="20"/>
              </w:rPr>
              <w:instrText>PAGE</w:instrText>
            </w:r>
            <w:r w:rsidR="00692B7C" w:rsidRPr="000A16EC">
              <w:rPr>
                <w:b/>
                <w:sz w:val="20"/>
                <w:szCs w:val="20"/>
              </w:rPr>
              <w:fldChar w:fldCharType="separate"/>
            </w:r>
            <w:r w:rsidR="00D019D6">
              <w:rPr>
                <w:b/>
                <w:noProof/>
                <w:sz w:val="20"/>
                <w:szCs w:val="20"/>
              </w:rPr>
              <w:t>3</w:t>
            </w:r>
            <w:r w:rsidR="00692B7C" w:rsidRPr="000A16EC">
              <w:rPr>
                <w:b/>
                <w:sz w:val="20"/>
                <w:szCs w:val="20"/>
              </w:rPr>
              <w:fldChar w:fldCharType="end"/>
            </w:r>
            <w:r w:rsidRPr="000A16EC">
              <w:rPr>
                <w:sz w:val="20"/>
                <w:szCs w:val="20"/>
              </w:rPr>
              <w:t xml:space="preserve"> из </w:t>
            </w:r>
            <w:r w:rsidR="00692B7C" w:rsidRPr="000A16EC">
              <w:rPr>
                <w:b/>
                <w:sz w:val="20"/>
                <w:szCs w:val="20"/>
              </w:rPr>
              <w:fldChar w:fldCharType="begin"/>
            </w:r>
            <w:r w:rsidRPr="000A16EC">
              <w:rPr>
                <w:b/>
                <w:sz w:val="20"/>
                <w:szCs w:val="20"/>
              </w:rPr>
              <w:instrText>NUMPAGES</w:instrText>
            </w:r>
            <w:r w:rsidR="00692B7C" w:rsidRPr="000A16EC">
              <w:rPr>
                <w:b/>
                <w:sz w:val="20"/>
                <w:szCs w:val="20"/>
              </w:rPr>
              <w:fldChar w:fldCharType="separate"/>
            </w:r>
            <w:r w:rsidR="00D019D6">
              <w:rPr>
                <w:b/>
                <w:noProof/>
                <w:sz w:val="20"/>
                <w:szCs w:val="20"/>
              </w:rPr>
              <w:t>3</w:t>
            </w:r>
            <w:r w:rsidR="00692B7C" w:rsidRPr="000A16EC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3340D2" w:rsidRDefault="003340D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30F1" w:rsidRDefault="00BE30F1" w:rsidP="003340D2">
      <w:pPr>
        <w:spacing w:after="0" w:line="240" w:lineRule="auto"/>
      </w:pPr>
      <w:r>
        <w:separator/>
      </w:r>
    </w:p>
  </w:footnote>
  <w:footnote w:type="continuationSeparator" w:id="0">
    <w:p w:rsidR="00BE30F1" w:rsidRDefault="00BE30F1" w:rsidP="003340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259522"/>
      <w:docPartObj>
        <w:docPartGallery w:val="Page Numbers (Top of Page)"/>
        <w:docPartUnique/>
      </w:docPartObj>
    </w:sdtPr>
    <w:sdtContent>
      <w:p w:rsidR="000A16EC" w:rsidRPr="000A16EC" w:rsidRDefault="000A16EC" w:rsidP="000A16EC">
        <w:pPr>
          <w:pStyle w:val="a6"/>
          <w:jc w:val="right"/>
          <w:rPr>
            <w:sz w:val="20"/>
            <w:szCs w:val="20"/>
          </w:rPr>
        </w:pPr>
        <w:r w:rsidRPr="000A16EC">
          <w:rPr>
            <w:sz w:val="20"/>
            <w:szCs w:val="20"/>
          </w:rPr>
          <w:t xml:space="preserve">Страница </w:t>
        </w:r>
        <w:r w:rsidR="00692B7C" w:rsidRPr="000A16EC">
          <w:rPr>
            <w:b/>
            <w:sz w:val="20"/>
            <w:szCs w:val="20"/>
          </w:rPr>
          <w:fldChar w:fldCharType="begin"/>
        </w:r>
        <w:r w:rsidRPr="000A16EC">
          <w:rPr>
            <w:b/>
            <w:sz w:val="20"/>
            <w:szCs w:val="20"/>
          </w:rPr>
          <w:instrText>PAGE</w:instrText>
        </w:r>
        <w:r w:rsidR="00692B7C" w:rsidRPr="000A16EC">
          <w:rPr>
            <w:b/>
            <w:sz w:val="20"/>
            <w:szCs w:val="20"/>
          </w:rPr>
          <w:fldChar w:fldCharType="separate"/>
        </w:r>
        <w:r w:rsidR="00D019D6">
          <w:rPr>
            <w:b/>
            <w:noProof/>
            <w:sz w:val="20"/>
            <w:szCs w:val="20"/>
          </w:rPr>
          <w:t>3</w:t>
        </w:r>
        <w:r w:rsidR="00692B7C" w:rsidRPr="000A16EC">
          <w:rPr>
            <w:b/>
            <w:sz w:val="20"/>
            <w:szCs w:val="20"/>
          </w:rPr>
          <w:fldChar w:fldCharType="end"/>
        </w:r>
        <w:r w:rsidRPr="000A16EC">
          <w:rPr>
            <w:sz w:val="20"/>
            <w:szCs w:val="20"/>
          </w:rPr>
          <w:t xml:space="preserve"> из </w:t>
        </w:r>
        <w:r w:rsidR="00692B7C" w:rsidRPr="000A16EC">
          <w:rPr>
            <w:b/>
            <w:sz w:val="20"/>
            <w:szCs w:val="20"/>
          </w:rPr>
          <w:fldChar w:fldCharType="begin"/>
        </w:r>
        <w:r w:rsidRPr="000A16EC">
          <w:rPr>
            <w:b/>
            <w:sz w:val="20"/>
            <w:szCs w:val="20"/>
          </w:rPr>
          <w:instrText>NUMPAGES</w:instrText>
        </w:r>
        <w:r w:rsidR="00692B7C" w:rsidRPr="000A16EC">
          <w:rPr>
            <w:b/>
            <w:sz w:val="20"/>
            <w:szCs w:val="20"/>
          </w:rPr>
          <w:fldChar w:fldCharType="separate"/>
        </w:r>
        <w:r w:rsidR="00D019D6">
          <w:rPr>
            <w:b/>
            <w:noProof/>
            <w:sz w:val="20"/>
            <w:szCs w:val="20"/>
          </w:rPr>
          <w:t>3</w:t>
        </w:r>
        <w:r w:rsidR="00692B7C" w:rsidRPr="000A16EC">
          <w:rPr>
            <w:b/>
            <w:sz w:val="20"/>
            <w:szCs w:val="20"/>
          </w:rPr>
          <w:fldChar w:fldCharType="end"/>
        </w:r>
      </w:p>
      <w:p w:rsidR="003340D2" w:rsidRPr="000A16EC" w:rsidRDefault="00C75F32" w:rsidP="000A16EC">
        <w:pPr>
          <w:rPr>
            <w:b/>
            <w:sz w:val="28"/>
            <w:szCs w:val="28"/>
          </w:rPr>
        </w:pPr>
        <w:r>
          <w:t>ООО «Оникс»</w:t>
        </w:r>
        <w:r w:rsidRPr="00C75F32">
          <w:t xml:space="preserve">, </w:t>
        </w:r>
        <w:r>
          <w:rPr>
            <w:sz w:val="20"/>
            <w:szCs w:val="20"/>
          </w:rPr>
          <w:t>Договор № 45 от 26-.07.2012</w:t>
        </w:r>
        <w:r w:rsidRPr="00C75F32">
          <w:rPr>
            <w:sz w:val="20"/>
            <w:szCs w:val="20"/>
          </w:rPr>
          <w:t>.</w:t>
        </w:r>
        <w:r w:rsidRPr="00D019D6">
          <w:rPr>
            <w:sz w:val="20"/>
            <w:szCs w:val="20"/>
          </w:rPr>
          <w:t xml:space="preserve"> </w:t>
        </w:r>
        <w:r w:rsidR="003340D2" w:rsidRPr="003340D2">
          <w:rPr>
            <w:sz w:val="20"/>
            <w:szCs w:val="20"/>
          </w:rPr>
          <w:t>Расчет тепловой отдачи устанавливаемых радиаторов и схема подключения</w:t>
        </w:r>
        <w:r w:rsidR="00FF49C9">
          <w:rPr>
            <w:sz w:val="20"/>
            <w:szCs w:val="20"/>
          </w:rPr>
          <w:t xml:space="preserve"> по адресу</w:t>
        </w:r>
        <w:r w:rsidR="003340D2">
          <w:rPr>
            <w:sz w:val="20"/>
            <w:szCs w:val="20"/>
          </w:rPr>
          <w:t xml:space="preserve"> г. Железнодорожный, ул. </w:t>
        </w:r>
        <w:r w:rsidR="00D019D6">
          <w:rPr>
            <w:sz w:val="20"/>
            <w:szCs w:val="20"/>
          </w:rPr>
          <w:t>Ленина</w:t>
        </w:r>
        <w:r w:rsidR="003340D2">
          <w:rPr>
            <w:sz w:val="20"/>
            <w:szCs w:val="20"/>
          </w:rPr>
          <w:t>, д</w:t>
        </w:r>
        <w:r w:rsidR="00D019D6">
          <w:rPr>
            <w:sz w:val="20"/>
            <w:szCs w:val="20"/>
          </w:rPr>
          <w:t>1</w:t>
        </w:r>
        <w:r w:rsidR="003340D2">
          <w:rPr>
            <w:sz w:val="20"/>
            <w:szCs w:val="20"/>
          </w:rPr>
          <w:t>, кв1</w:t>
        </w:r>
        <w:r>
          <w:rPr>
            <w:sz w:val="20"/>
            <w:szCs w:val="20"/>
          </w:rPr>
          <w:t>.</w:t>
        </w:r>
      </w:p>
    </w:sdtContent>
  </w:sdt>
  <w:p w:rsidR="003340D2" w:rsidRDefault="003340D2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7B27"/>
    <w:rsid w:val="000A16EC"/>
    <w:rsid w:val="0013459D"/>
    <w:rsid w:val="00156212"/>
    <w:rsid w:val="00183B1C"/>
    <w:rsid w:val="00210CB0"/>
    <w:rsid w:val="00270C07"/>
    <w:rsid w:val="002C76B5"/>
    <w:rsid w:val="00332A8A"/>
    <w:rsid w:val="003340D2"/>
    <w:rsid w:val="00367F14"/>
    <w:rsid w:val="004320F4"/>
    <w:rsid w:val="00516EBA"/>
    <w:rsid w:val="005A29FC"/>
    <w:rsid w:val="00692B7C"/>
    <w:rsid w:val="006A7B27"/>
    <w:rsid w:val="00802D48"/>
    <w:rsid w:val="00944345"/>
    <w:rsid w:val="00A058CB"/>
    <w:rsid w:val="00A168DA"/>
    <w:rsid w:val="00BA7910"/>
    <w:rsid w:val="00BE30F1"/>
    <w:rsid w:val="00C75F32"/>
    <w:rsid w:val="00D0066A"/>
    <w:rsid w:val="00D019D6"/>
    <w:rsid w:val="00D54F65"/>
    <w:rsid w:val="00F3327D"/>
    <w:rsid w:val="00FF4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5" type="connector" idref="#_x0000_s1068"/>
        <o:r id="V:Rule16" type="connector" idref="#_x0000_s1071"/>
        <o:r id="V:Rule17" type="connector" idref="#_x0000_s1067"/>
        <o:r id="V:Rule18" type="connector" idref="#_x0000_s1043"/>
        <o:r id="V:Rule19" type="connector" idref="#_x0000_s1069"/>
        <o:r id="V:Rule20" type="connector" idref="#_x0000_s1060"/>
        <o:r id="V:Rule21" type="connector" idref="#_x0000_s1074"/>
        <o:r id="V:Rule22" type="connector" idref="#_x0000_s1072"/>
        <o:r id="V:Rule23" type="connector" idref="#_x0000_s1041"/>
        <o:r id="V:Rule24" type="connector" idref="#_x0000_s1045"/>
        <o:r id="V:Rule25" type="connector" idref="#_x0000_s1046"/>
        <o:r id="V:Rule26" type="connector" idref="#_x0000_s1073"/>
        <o:r id="V:Rule27" type="connector" idref="#_x0000_s1034"/>
        <o:r id="V:Rule28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A7B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A7B27"/>
    <w:rPr>
      <w:b/>
      <w:bCs/>
    </w:rPr>
  </w:style>
  <w:style w:type="character" w:customStyle="1" w:styleId="style6">
    <w:name w:val="style6"/>
    <w:basedOn w:val="a0"/>
    <w:rsid w:val="006A7B27"/>
  </w:style>
  <w:style w:type="table" w:styleId="a5">
    <w:name w:val="Table Grid"/>
    <w:basedOn w:val="a1"/>
    <w:uiPriority w:val="59"/>
    <w:rsid w:val="00270C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340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340D2"/>
  </w:style>
  <w:style w:type="paragraph" w:styleId="a8">
    <w:name w:val="footer"/>
    <w:basedOn w:val="a"/>
    <w:link w:val="a9"/>
    <w:uiPriority w:val="99"/>
    <w:unhideWhenUsed/>
    <w:rsid w:val="003340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340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5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2012-07-27T08:51:00Z</cp:lastPrinted>
  <dcterms:created xsi:type="dcterms:W3CDTF">2012-07-27T06:54:00Z</dcterms:created>
  <dcterms:modified xsi:type="dcterms:W3CDTF">2012-10-17T17:31:00Z</dcterms:modified>
</cp:coreProperties>
</file>